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C4" w:rsidRPr="00C25FB7" w:rsidRDefault="002B5DC4" w:rsidP="002B5DC4">
      <w:pPr>
        <w:jc w:val="center"/>
        <w:rPr>
          <w:rFonts w:ascii="Times New Roman" w:hAnsi="Times New Roman"/>
          <w:b/>
          <w:szCs w:val="24"/>
          <w:u w:val="single"/>
        </w:rPr>
      </w:pPr>
      <w:r w:rsidRPr="00C25FB7">
        <w:rPr>
          <w:rFonts w:ascii="Times New Roman" w:hAnsi="Times New Roman"/>
          <w:b/>
          <w:szCs w:val="24"/>
        </w:rPr>
        <w:t>SIXTH TENET</w:t>
      </w:r>
    </w:p>
    <w:tbl>
      <w:tblPr>
        <w:tblW w:w="0" w:type="auto"/>
        <w:tblLayout w:type="fixed"/>
        <w:tblLook w:val="0000"/>
      </w:tblPr>
      <w:tblGrid>
        <w:gridCol w:w="4500"/>
        <w:gridCol w:w="6300"/>
      </w:tblGrid>
      <w:tr w:rsidR="002B5DC4" w:rsidRPr="00C25FB7" w:rsidTr="002B5DC4">
        <w:tblPrEx>
          <w:tblCellMar>
            <w:top w:w="0" w:type="dxa"/>
            <w:bottom w:w="0" w:type="dxa"/>
          </w:tblCellMar>
        </w:tblPrEx>
        <w:tc>
          <w:tcPr>
            <w:tcW w:w="4500" w:type="dxa"/>
          </w:tcPr>
          <w:p w:rsidR="002B5DC4" w:rsidRPr="00C25FB7" w:rsidRDefault="002B5DC4" w:rsidP="002B5DC4">
            <w:pPr>
              <w:spacing w:after="0"/>
              <w:rPr>
                <w:rFonts w:ascii="Times New Roman" w:hAnsi="Times New Roman"/>
                <w:szCs w:val="24"/>
              </w:rPr>
            </w:pPr>
            <w:r>
              <w:rPr>
                <w:rFonts w:ascii="Times New Roman" w:hAnsi="Times New Roman"/>
                <w:szCs w:val="24"/>
              </w:rPr>
              <w:tab/>
            </w:r>
            <w:r w:rsidRPr="00C25FB7">
              <w:rPr>
                <w:rFonts w:ascii="Times New Roman" w:hAnsi="Times New Roman"/>
                <w:b/>
                <w:szCs w:val="24"/>
              </w:rPr>
              <w:t>Current edition</w:t>
            </w:r>
          </w:p>
        </w:tc>
        <w:tc>
          <w:tcPr>
            <w:tcW w:w="6300" w:type="dxa"/>
          </w:tcPr>
          <w:p w:rsidR="002B5DC4" w:rsidRPr="00C25FB7" w:rsidRDefault="002B5DC4" w:rsidP="002B5DC4">
            <w:pPr>
              <w:spacing w:after="0"/>
              <w:rPr>
                <w:rFonts w:ascii="Times New Roman" w:hAnsi="Times New Roman"/>
                <w:b/>
                <w:szCs w:val="24"/>
              </w:rPr>
            </w:pPr>
            <w:r w:rsidRPr="00C25FB7">
              <w:rPr>
                <w:rFonts w:ascii="Times New Roman" w:hAnsi="Times New Roman"/>
                <w:b/>
                <w:szCs w:val="24"/>
              </w:rPr>
              <w:t>6.  And we solemnly promise to watch, and pray for that Mind to be in us which was also in Christ Jesus; to do unto others as we would have them do unto us; and to be merciful, just, and pure.</w:t>
            </w:r>
          </w:p>
          <w:p w:rsidR="002B5DC4" w:rsidRPr="00C25FB7" w:rsidRDefault="002B5DC4" w:rsidP="002B5DC4">
            <w:pPr>
              <w:spacing w:after="0"/>
              <w:rPr>
                <w:rFonts w:ascii="Times New Roman" w:hAnsi="Times New Roman"/>
                <w:szCs w:val="24"/>
              </w:rPr>
            </w:pPr>
          </w:p>
        </w:tc>
      </w:tr>
      <w:tr w:rsidR="002B5DC4" w:rsidRPr="00C25FB7" w:rsidTr="002B5DC4">
        <w:tblPrEx>
          <w:tblCellMar>
            <w:top w:w="0" w:type="dxa"/>
            <w:bottom w:w="0" w:type="dxa"/>
          </w:tblCellMar>
        </w:tblPrEx>
        <w:tc>
          <w:tcPr>
            <w:tcW w:w="4500" w:type="dxa"/>
          </w:tcPr>
          <w:p w:rsidR="002B5DC4" w:rsidRPr="00C25FB7" w:rsidRDefault="002B5DC4" w:rsidP="002B5DC4">
            <w:pPr>
              <w:spacing w:after="0"/>
              <w:rPr>
                <w:rFonts w:ascii="Times New Roman" w:hAnsi="Times New Roman"/>
                <w:szCs w:val="24"/>
              </w:rPr>
            </w:pPr>
            <w:r w:rsidRPr="00C25FB7">
              <w:rPr>
                <w:rFonts w:ascii="Times New Roman" w:hAnsi="Times New Roman"/>
                <w:szCs w:val="24"/>
              </w:rPr>
              <w:t>1879 “Tenets and Covenant”</w:t>
            </w:r>
          </w:p>
        </w:tc>
        <w:tc>
          <w:tcPr>
            <w:tcW w:w="6300" w:type="dxa"/>
          </w:tcPr>
          <w:p w:rsidR="002B5DC4" w:rsidRPr="00C25FB7" w:rsidRDefault="002B5DC4" w:rsidP="00F367AC">
            <w:pPr>
              <w:rPr>
                <w:rFonts w:ascii="Times New Roman" w:hAnsi="Times New Roman"/>
                <w:szCs w:val="24"/>
              </w:rPr>
            </w:pPr>
            <w:r w:rsidRPr="00C25FB7">
              <w:rPr>
                <w:rFonts w:ascii="Times New Roman" w:hAnsi="Times New Roman"/>
                <w:szCs w:val="24"/>
              </w:rPr>
              <w:t>3</w:t>
            </w:r>
            <w:r w:rsidRPr="00C25FB7">
              <w:rPr>
                <w:rFonts w:ascii="Times New Roman" w:hAnsi="Times New Roman"/>
                <w:smallCaps/>
                <w:szCs w:val="24"/>
              </w:rPr>
              <w:t>d</w:t>
            </w:r>
            <w:r w:rsidRPr="00C25FB7">
              <w:rPr>
                <w:rFonts w:ascii="Times New Roman" w:hAnsi="Times New Roman"/>
                <w:szCs w:val="24"/>
              </w:rPr>
              <w:t xml:space="preserve">. -- And we solemnly </w:t>
            </w:r>
            <w:r w:rsidRPr="00C25FB7">
              <w:rPr>
                <w:rFonts w:ascii="Times New Roman" w:hAnsi="Times New Roman"/>
                <w:i/>
                <w:szCs w:val="24"/>
              </w:rPr>
              <w:t xml:space="preserve">covenant </w:t>
            </w:r>
            <w:r w:rsidRPr="00C25FB7">
              <w:rPr>
                <w:rFonts w:ascii="Times New Roman" w:hAnsi="Times New Roman"/>
                <w:szCs w:val="24"/>
              </w:rPr>
              <w:t xml:space="preserve">to faithfully obey the ten commandments; to walk worthy our high calling, </w:t>
            </w:r>
            <w:r w:rsidRPr="00B14479">
              <w:rPr>
                <w:rFonts w:ascii="Times New Roman" w:hAnsi="Times New Roman"/>
                <w:szCs w:val="24"/>
                <w:highlight w:val="yellow"/>
              </w:rPr>
              <w:t>to deal justly, love mercy, and walk humbly with our God;</w:t>
            </w:r>
            <w:r w:rsidRPr="00C25FB7">
              <w:rPr>
                <w:rFonts w:ascii="Times New Roman" w:hAnsi="Times New Roman"/>
                <w:szCs w:val="24"/>
              </w:rPr>
              <w:t xml:space="preserve"> to abhor a lie, to love truth, to do good to man, to have but one God, and to strive habitually to reach that higher understanding of Christian Science contained in the sermon on the Mount, whereby to cast out error and heal the sick.  We give no credence to Spiritualism or </w:t>
            </w:r>
            <w:proofErr w:type="spellStart"/>
            <w:r w:rsidRPr="00C25FB7">
              <w:rPr>
                <w:rFonts w:ascii="Times New Roman" w:hAnsi="Times New Roman"/>
                <w:szCs w:val="24"/>
              </w:rPr>
              <w:t>Mediumship</w:t>
            </w:r>
            <w:proofErr w:type="spellEnd"/>
            <w:r w:rsidRPr="00C25FB7">
              <w:rPr>
                <w:rFonts w:ascii="Times New Roman" w:hAnsi="Times New Roman"/>
                <w:szCs w:val="24"/>
              </w:rPr>
              <w:t xml:space="preserve">, and object to mesmerism and medicine, never in any case using any </w:t>
            </w:r>
            <w:proofErr w:type="spellStart"/>
            <w:r w:rsidRPr="00C25FB7">
              <w:rPr>
                <w:rFonts w:ascii="Times New Roman" w:hAnsi="Times New Roman"/>
                <w:szCs w:val="24"/>
              </w:rPr>
              <w:t>ourself</w:t>
            </w:r>
            <w:proofErr w:type="spellEnd"/>
            <w:r w:rsidRPr="00C25FB7">
              <w:rPr>
                <w:rFonts w:ascii="Times New Roman" w:hAnsi="Times New Roman"/>
                <w:szCs w:val="24"/>
              </w:rPr>
              <w:t>.</w:t>
            </w:r>
          </w:p>
          <w:p w:rsidR="002B5DC4" w:rsidRPr="00C25FB7" w:rsidRDefault="002B5DC4" w:rsidP="00F367AC">
            <w:pPr>
              <w:rPr>
                <w:rFonts w:ascii="Times New Roman" w:hAnsi="Times New Roman"/>
                <w:i/>
                <w:szCs w:val="24"/>
              </w:rPr>
            </w:pPr>
          </w:p>
        </w:tc>
      </w:tr>
      <w:tr w:rsidR="002B5DC4" w:rsidRPr="00C25FB7" w:rsidTr="002B5DC4">
        <w:tblPrEx>
          <w:tblCellMar>
            <w:top w:w="0" w:type="dxa"/>
            <w:bottom w:w="0" w:type="dxa"/>
          </w:tblCellMar>
        </w:tblPrEx>
        <w:tc>
          <w:tcPr>
            <w:tcW w:w="4500" w:type="dxa"/>
          </w:tcPr>
          <w:p w:rsidR="002B5DC4" w:rsidRPr="00C25FB7" w:rsidRDefault="002B5DC4" w:rsidP="00F367AC">
            <w:pPr>
              <w:rPr>
                <w:rFonts w:ascii="Times New Roman" w:hAnsi="Times New Roman"/>
                <w:szCs w:val="24"/>
              </w:rPr>
            </w:pPr>
            <w:r w:rsidRPr="00C25FB7">
              <w:rPr>
                <w:rFonts w:ascii="Times New Roman" w:hAnsi="Times New Roman"/>
                <w:szCs w:val="24"/>
              </w:rPr>
              <w:t>1887 “Tenets to be Signed by those Uniting ...”</w:t>
            </w:r>
          </w:p>
        </w:tc>
        <w:tc>
          <w:tcPr>
            <w:tcW w:w="6300" w:type="dxa"/>
          </w:tcPr>
          <w:p w:rsidR="002B5DC4" w:rsidRPr="00C25FB7" w:rsidRDefault="002B5DC4" w:rsidP="00F367AC">
            <w:pPr>
              <w:rPr>
                <w:rFonts w:ascii="Times New Roman" w:hAnsi="Times New Roman"/>
                <w:szCs w:val="24"/>
              </w:rPr>
            </w:pPr>
            <w:r w:rsidRPr="00C25FB7">
              <w:rPr>
                <w:rFonts w:ascii="Times New Roman" w:hAnsi="Times New Roman"/>
                <w:i/>
                <w:szCs w:val="24"/>
              </w:rPr>
              <w:t xml:space="preserve">Third. -- </w:t>
            </w:r>
            <w:r w:rsidRPr="00C25FB7">
              <w:rPr>
                <w:rFonts w:ascii="Times New Roman" w:hAnsi="Times New Roman"/>
                <w:szCs w:val="24"/>
              </w:rPr>
              <w:t>We promise to love one another, and to work, watch and pray; to strive against sin, and to keep the Ten Commandments; to deal justly, love mercy, walk humbly; and inasmuch as we are enabled by Truth, to cast out evil and heal the sick.</w:t>
            </w:r>
          </w:p>
          <w:p w:rsidR="002B5DC4" w:rsidRPr="00C25FB7" w:rsidRDefault="002B5DC4" w:rsidP="00F367AC">
            <w:pPr>
              <w:rPr>
                <w:rFonts w:ascii="Times New Roman" w:hAnsi="Times New Roman"/>
                <w:szCs w:val="24"/>
              </w:rPr>
            </w:pPr>
          </w:p>
        </w:tc>
      </w:tr>
      <w:tr w:rsidR="002B5DC4" w:rsidRPr="00C25FB7" w:rsidTr="002B5DC4">
        <w:tblPrEx>
          <w:tblCellMar>
            <w:top w:w="0" w:type="dxa"/>
            <w:bottom w:w="0" w:type="dxa"/>
          </w:tblCellMar>
        </w:tblPrEx>
        <w:tc>
          <w:tcPr>
            <w:tcW w:w="4500" w:type="dxa"/>
          </w:tcPr>
          <w:p w:rsidR="002B5DC4" w:rsidRPr="00C25FB7" w:rsidRDefault="002B5DC4" w:rsidP="00F367AC">
            <w:pPr>
              <w:rPr>
                <w:rFonts w:ascii="Times New Roman" w:hAnsi="Times New Roman"/>
                <w:szCs w:val="24"/>
              </w:rPr>
            </w:pPr>
            <w:r w:rsidRPr="00C25FB7">
              <w:rPr>
                <w:rFonts w:ascii="Times New Roman" w:hAnsi="Times New Roman"/>
                <w:szCs w:val="24"/>
              </w:rPr>
              <w:t>1892 (from “Church Tenets and Rules”)</w:t>
            </w:r>
          </w:p>
        </w:tc>
        <w:tc>
          <w:tcPr>
            <w:tcW w:w="6300" w:type="dxa"/>
          </w:tcPr>
          <w:p w:rsidR="002B5DC4" w:rsidRPr="00C25FB7" w:rsidRDefault="002B5DC4" w:rsidP="00F367AC">
            <w:pPr>
              <w:rPr>
                <w:rFonts w:ascii="Times New Roman" w:hAnsi="Times New Roman"/>
                <w:szCs w:val="24"/>
              </w:rPr>
            </w:pPr>
            <w:r w:rsidRPr="00C25FB7">
              <w:rPr>
                <w:rFonts w:ascii="Times New Roman" w:hAnsi="Times New Roman"/>
                <w:szCs w:val="24"/>
              </w:rPr>
              <w:t>3.  We solemnly promise to strive, watch, and pray for that Mind to be in us which was also in Christ</w:t>
            </w:r>
            <w:r>
              <w:rPr>
                <w:rFonts w:ascii="Times New Roman" w:hAnsi="Times New Roman"/>
                <w:szCs w:val="24"/>
              </w:rPr>
              <w:t xml:space="preserve"> Jesus.  To love the brethren, </w:t>
            </w:r>
            <w:r w:rsidRPr="00C25FB7">
              <w:rPr>
                <w:rFonts w:ascii="Times New Roman" w:hAnsi="Times New Roman"/>
                <w:szCs w:val="24"/>
              </w:rPr>
              <w:t>and, up to our highest understanding, to be meek, merciful, and live peaceably with all men.</w:t>
            </w:r>
          </w:p>
          <w:p w:rsidR="002B5DC4" w:rsidRPr="00C25FB7" w:rsidRDefault="002B5DC4" w:rsidP="00F367AC">
            <w:pPr>
              <w:rPr>
                <w:rFonts w:ascii="Times New Roman" w:hAnsi="Times New Roman"/>
                <w:szCs w:val="24"/>
              </w:rPr>
            </w:pPr>
          </w:p>
        </w:tc>
      </w:tr>
      <w:tr w:rsidR="002B5DC4" w:rsidRPr="00C25FB7" w:rsidTr="002B5DC4">
        <w:tblPrEx>
          <w:tblCellMar>
            <w:top w:w="0" w:type="dxa"/>
            <w:bottom w:w="0" w:type="dxa"/>
          </w:tblCellMar>
        </w:tblPrEx>
        <w:tc>
          <w:tcPr>
            <w:tcW w:w="4500" w:type="dxa"/>
          </w:tcPr>
          <w:p w:rsidR="002B5DC4" w:rsidRPr="00C25FB7" w:rsidRDefault="002B5DC4" w:rsidP="00F367AC">
            <w:pPr>
              <w:rPr>
                <w:rFonts w:ascii="Times New Roman" w:hAnsi="Times New Roman"/>
                <w:szCs w:val="24"/>
              </w:rPr>
            </w:pPr>
            <w:r w:rsidRPr="00C25FB7">
              <w:rPr>
                <w:rFonts w:ascii="Times New Roman" w:hAnsi="Times New Roman"/>
                <w:szCs w:val="24"/>
              </w:rPr>
              <w:t>1893 (from “Church Tenets and Rules”)</w:t>
            </w:r>
          </w:p>
        </w:tc>
        <w:tc>
          <w:tcPr>
            <w:tcW w:w="6300" w:type="dxa"/>
          </w:tcPr>
          <w:p w:rsidR="002B5DC4" w:rsidRPr="00C25FB7" w:rsidRDefault="002B5DC4" w:rsidP="00F367AC">
            <w:pPr>
              <w:rPr>
                <w:rFonts w:ascii="Times New Roman" w:hAnsi="Times New Roman"/>
                <w:szCs w:val="24"/>
              </w:rPr>
            </w:pPr>
            <w:r w:rsidRPr="00C25FB7">
              <w:rPr>
                <w:rFonts w:ascii="Times New Roman" w:hAnsi="Times New Roman"/>
                <w:szCs w:val="24"/>
              </w:rPr>
              <w:t>5.  We solemnly promise to strive, watch and pray for that Mind to be in us which was also in Christ Jesus.  To love one another, and, up to our highest understanding to be meek, merciful and just.</w:t>
            </w:r>
          </w:p>
          <w:p w:rsidR="002B5DC4" w:rsidRPr="00C25FB7" w:rsidRDefault="002B5DC4" w:rsidP="00F367AC">
            <w:pPr>
              <w:rPr>
                <w:rFonts w:ascii="Times New Roman" w:hAnsi="Times New Roman"/>
                <w:szCs w:val="24"/>
              </w:rPr>
            </w:pPr>
          </w:p>
        </w:tc>
      </w:tr>
      <w:tr w:rsidR="002B5DC4" w:rsidRPr="00C25FB7" w:rsidTr="002B5DC4">
        <w:tblPrEx>
          <w:tblCellMar>
            <w:top w:w="0" w:type="dxa"/>
            <w:bottom w:w="0" w:type="dxa"/>
          </w:tblCellMar>
        </w:tblPrEx>
        <w:tc>
          <w:tcPr>
            <w:tcW w:w="4500" w:type="dxa"/>
          </w:tcPr>
          <w:p w:rsidR="002B5DC4" w:rsidRPr="00C25FB7" w:rsidRDefault="002B5DC4" w:rsidP="00F367AC">
            <w:pPr>
              <w:rPr>
                <w:rFonts w:ascii="Times New Roman" w:hAnsi="Times New Roman"/>
                <w:szCs w:val="24"/>
              </w:rPr>
            </w:pPr>
            <w:r w:rsidRPr="00C25FB7">
              <w:rPr>
                <w:rFonts w:ascii="Times New Roman" w:hAnsi="Times New Roman"/>
                <w:szCs w:val="24"/>
              </w:rPr>
              <w:t>81st edition</w:t>
            </w:r>
          </w:p>
          <w:p w:rsidR="002B5DC4" w:rsidRPr="00C25FB7" w:rsidRDefault="002B5DC4" w:rsidP="00F367AC">
            <w:pPr>
              <w:rPr>
                <w:rFonts w:ascii="Times New Roman" w:hAnsi="Times New Roman"/>
                <w:szCs w:val="24"/>
              </w:rPr>
            </w:pPr>
            <w:r w:rsidRPr="00C25FB7">
              <w:rPr>
                <w:rFonts w:ascii="Times New Roman" w:hAnsi="Times New Roman"/>
                <w:szCs w:val="24"/>
              </w:rPr>
              <w:t xml:space="preserve"> (1894)</w:t>
            </w:r>
          </w:p>
        </w:tc>
        <w:tc>
          <w:tcPr>
            <w:tcW w:w="6300" w:type="dxa"/>
          </w:tcPr>
          <w:p w:rsidR="002B5DC4" w:rsidRPr="00C25FB7" w:rsidRDefault="002B5DC4" w:rsidP="00F367AC">
            <w:pPr>
              <w:rPr>
                <w:rFonts w:ascii="Times New Roman" w:hAnsi="Times New Roman"/>
                <w:szCs w:val="24"/>
              </w:rPr>
            </w:pPr>
            <w:r w:rsidRPr="00C25FB7">
              <w:rPr>
                <w:rFonts w:ascii="Times New Roman" w:hAnsi="Times New Roman"/>
                <w:szCs w:val="24"/>
              </w:rPr>
              <w:t xml:space="preserve">6.  We solemnly promise to strive, watch, and pray for that Mind to be in us which was also in Christ Jesus, to love one another, and to be meek, merciful, just, and </w:t>
            </w:r>
            <w:r w:rsidRPr="00C25FB7">
              <w:rPr>
                <w:rFonts w:ascii="Times New Roman" w:hAnsi="Times New Roman"/>
                <w:i/>
                <w:szCs w:val="24"/>
              </w:rPr>
              <w:t>pure</w:t>
            </w:r>
            <w:r w:rsidRPr="00C25FB7">
              <w:rPr>
                <w:rFonts w:ascii="Times New Roman" w:hAnsi="Times New Roman"/>
                <w:szCs w:val="24"/>
              </w:rPr>
              <w:t>.</w:t>
            </w:r>
          </w:p>
          <w:p w:rsidR="002B5DC4" w:rsidRPr="00C25FB7" w:rsidRDefault="002B5DC4" w:rsidP="00F367AC">
            <w:pPr>
              <w:rPr>
                <w:rFonts w:ascii="Times New Roman" w:hAnsi="Times New Roman"/>
                <w:szCs w:val="24"/>
              </w:rPr>
            </w:pPr>
          </w:p>
        </w:tc>
      </w:tr>
      <w:tr w:rsidR="002B5DC4" w:rsidRPr="00C25FB7" w:rsidTr="002B5DC4">
        <w:tblPrEx>
          <w:tblCellMar>
            <w:top w:w="0" w:type="dxa"/>
            <w:bottom w:w="0" w:type="dxa"/>
          </w:tblCellMar>
        </w:tblPrEx>
        <w:tc>
          <w:tcPr>
            <w:tcW w:w="4500" w:type="dxa"/>
          </w:tcPr>
          <w:p w:rsidR="002B5DC4" w:rsidRPr="00C25FB7" w:rsidRDefault="002B5DC4" w:rsidP="00F367AC">
            <w:pPr>
              <w:rPr>
                <w:rFonts w:ascii="Times New Roman" w:hAnsi="Times New Roman"/>
                <w:szCs w:val="24"/>
              </w:rPr>
            </w:pPr>
            <w:r w:rsidRPr="00C25FB7">
              <w:rPr>
                <w:rFonts w:ascii="Times New Roman" w:hAnsi="Times New Roman"/>
                <w:szCs w:val="24"/>
              </w:rPr>
              <w:t>1908(a) edition</w:t>
            </w:r>
          </w:p>
        </w:tc>
        <w:tc>
          <w:tcPr>
            <w:tcW w:w="6300" w:type="dxa"/>
          </w:tcPr>
          <w:p w:rsidR="002B5DC4" w:rsidRPr="00C25FB7" w:rsidRDefault="002B5DC4" w:rsidP="00F367AC">
            <w:pPr>
              <w:rPr>
                <w:rFonts w:ascii="Times New Roman" w:hAnsi="Times New Roman"/>
                <w:szCs w:val="24"/>
              </w:rPr>
            </w:pPr>
            <w:r w:rsidRPr="00C25FB7">
              <w:rPr>
                <w:rFonts w:ascii="Times New Roman" w:hAnsi="Times New Roman"/>
                <w:szCs w:val="24"/>
              </w:rPr>
              <w:t xml:space="preserve">6.  And we solemnly promise to watch, and pray for that Mind to be in us which was also in Christ Jesus; to do unto others as we would have them do unto us; and to be merciful, just, and pure.  </w:t>
            </w:r>
          </w:p>
          <w:p w:rsidR="002B5DC4" w:rsidRPr="00C25FB7" w:rsidRDefault="002B5DC4" w:rsidP="00F367AC">
            <w:pPr>
              <w:rPr>
                <w:rFonts w:ascii="Times New Roman" w:hAnsi="Times New Roman"/>
                <w:szCs w:val="24"/>
              </w:rPr>
            </w:pPr>
          </w:p>
        </w:tc>
      </w:tr>
    </w:tbl>
    <w:p w:rsidR="002B5DC4" w:rsidRPr="00C25FB7" w:rsidRDefault="002B5DC4" w:rsidP="002B5DC4">
      <w:pPr>
        <w:jc w:val="right"/>
        <w:rPr>
          <w:rFonts w:ascii="Times New Roman" w:hAnsi="Times New Roman"/>
          <w:szCs w:val="24"/>
        </w:rPr>
      </w:pPr>
      <w:r w:rsidRPr="00C25FB7">
        <w:rPr>
          <w:rFonts w:ascii="Times New Roman" w:hAnsi="Times New Roman"/>
          <w:szCs w:val="24"/>
        </w:rPr>
        <w:t>April 1997</w:t>
      </w:r>
      <w:r>
        <w:rPr>
          <w:rFonts w:ascii="Times New Roman" w:hAnsi="Times New Roman"/>
          <w:szCs w:val="24"/>
        </w:rPr>
        <w:t>, revised June 2007</w:t>
      </w:r>
    </w:p>
    <w:p w:rsidR="002B5DC4" w:rsidRPr="00C94BBC" w:rsidRDefault="002B5DC4" w:rsidP="002B5DC4">
      <w:pPr>
        <w:pStyle w:val="Footer"/>
        <w:rPr>
          <w:rFonts w:ascii="Arial" w:hAnsi="Arial"/>
          <w:smallCaps/>
          <w:sz w:val="20"/>
        </w:rPr>
      </w:pPr>
      <w:r>
        <w:rPr>
          <w:sz w:val="14"/>
        </w:rPr>
        <w:t xml:space="preserve">CHWIP01: </w:t>
      </w:r>
      <w:smartTag w:uri="urn:schemas-microsoft-com:office:smarttags" w:element="address">
        <w:smartTag w:uri="urn:schemas-microsoft-com:office:smarttags" w:element="Street">
          <w:r>
            <w:rPr>
              <w:sz w:val="14"/>
            </w:rPr>
            <w:t>65884</w:t>
          </w:r>
          <w:r w:rsidRPr="00C75D06">
            <w:rPr>
              <w:rFonts w:ascii="Times New Roman" w:hAnsi="Times New Roman"/>
              <w:sz w:val="14"/>
            </w:rPr>
            <w:t xml:space="preserve">                       </w:t>
          </w:r>
          <w:r>
            <w:rPr>
              <w:rFonts w:ascii="Times New Roman" w:hAnsi="Times New Roman"/>
              <w:sz w:val="14"/>
            </w:rPr>
            <w:t xml:space="preserve">     </w:t>
          </w:r>
          <w:r w:rsidRPr="00C94BBC">
            <w:rPr>
              <w:rFonts w:ascii="Arial" w:hAnsi="Arial"/>
              <w:smallCaps/>
              <w:sz w:val="20"/>
            </w:rPr>
            <w:t>200 Massachusetts Avenue</w:t>
          </w:r>
        </w:smartTag>
        <w:r w:rsidRPr="00C94BBC">
          <w:rPr>
            <w:rFonts w:ascii="Arial" w:hAnsi="Arial"/>
            <w:smallCaps/>
            <w:sz w:val="20"/>
          </w:rPr>
          <w:t xml:space="preserve">, </w:t>
        </w:r>
        <w:smartTag w:uri="urn:schemas-microsoft-com:office:smarttags" w:element="City">
          <w:r w:rsidRPr="00C94BBC">
            <w:rPr>
              <w:rFonts w:ascii="Arial" w:hAnsi="Arial"/>
              <w:smallCaps/>
              <w:sz w:val="20"/>
            </w:rPr>
            <w:t>Boston</w:t>
          </w:r>
        </w:smartTag>
        <w:r w:rsidRPr="00C94BBC">
          <w:rPr>
            <w:rFonts w:ascii="Arial" w:hAnsi="Arial"/>
            <w:smallCaps/>
            <w:sz w:val="20"/>
          </w:rPr>
          <w:t xml:space="preserve">, </w:t>
        </w:r>
        <w:smartTag w:uri="urn:schemas-microsoft-com:office:smarttags" w:element="State">
          <w:r w:rsidRPr="00C94BBC">
            <w:rPr>
              <w:rFonts w:ascii="Arial" w:hAnsi="Arial"/>
              <w:smallCaps/>
              <w:sz w:val="20"/>
            </w:rPr>
            <w:t>MA</w:t>
          </w:r>
        </w:smartTag>
        <w:r w:rsidRPr="00C94BBC">
          <w:rPr>
            <w:rFonts w:ascii="Arial" w:hAnsi="Arial"/>
            <w:smallCaps/>
            <w:sz w:val="20"/>
          </w:rPr>
          <w:t xml:space="preserve"> </w:t>
        </w:r>
        <w:smartTag w:uri="urn:schemas-microsoft-com:office:smarttags" w:element="PostalCode">
          <w:r w:rsidRPr="00C94BBC">
            <w:rPr>
              <w:rFonts w:ascii="Arial" w:hAnsi="Arial"/>
              <w:smallCaps/>
              <w:sz w:val="20"/>
            </w:rPr>
            <w:t>02115</w:t>
          </w:r>
        </w:smartTag>
      </w:smartTag>
      <w:r w:rsidRPr="00C94BBC">
        <w:rPr>
          <w:rFonts w:ascii="Arial" w:hAnsi="Arial"/>
          <w:smallCaps/>
          <w:sz w:val="20"/>
        </w:rPr>
        <w:t xml:space="preserve"> </w:t>
      </w:r>
      <w:r w:rsidRPr="00C94BBC">
        <w:rPr>
          <w:rFonts w:ascii="Arial" w:hAnsi="Arial" w:cs="Arial"/>
          <w:smallCaps/>
          <w:sz w:val="20"/>
        </w:rPr>
        <w:t>∙</w:t>
      </w:r>
      <w:r w:rsidRPr="00C94BBC">
        <w:rPr>
          <w:rFonts w:ascii="Arial" w:hAnsi="Arial"/>
          <w:smallCaps/>
          <w:sz w:val="20"/>
        </w:rPr>
        <w:t xml:space="preserve"> (617) 450-7218 </w:t>
      </w:r>
    </w:p>
    <w:p w:rsidR="002B5DC4" w:rsidRDefault="002B5DC4" w:rsidP="002B5DC4">
      <w:pPr>
        <w:pStyle w:val="Footer"/>
        <w:jc w:val="center"/>
        <w:rPr>
          <w:sz w:val="14"/>
        </w:rPr>
      </w:pPr>
      <w:r>
        <w:rPr>
          <w:rFonts w:ascii="Arial" w:hAnsi="Arial"/>
          <w:smallCaps/>
          <w:sz w:val="20"/>
        </w:rPr>
        <w:t xml:space="preserve">                                    </w:t>
      </w:r>
      <w:r w:rsidRPr="00C94BBC">
        <w:rPr>
          <w:rFonts w:ascii="Arial" w:hAnsi="Arial"/>
          <w:smallCaps/>
          <w:sz w:val="20"/>
        </w:rPr>
        <w:t xml:space="preserve">research@mbelibrary.org </w:t>
      </w:r>
      <w:r w:rsidRPr="00C94BBC">
        <w:rPr>
          <w:rFonts w:ascii="Arial" w:hAnsi="Arial" w:cs="Arial"/>
          <w:smallCaps/>
          <w:sz w:val="20"/>
        </w:rPr>
        <w:t>∙</w:t>
      </w:r>
      <w:r w:rsidRPr="00C94BBC">
        <w:rPr>
          <w:rFonts w:ascii="Arial" w:hAnsi="Arial"/>
          <w:smallCaps/>
          <w:sz w:val="20"/>
        </w:rPr>
        <w:t xml:space="preserve"> www.mbelibrary.org</w:t>
      </w:r>
    </w:p>
    <w:p w:rsidR="00473330" w:rsidRDefault="00B14479"/>
    <w:sectPr w:rsidR="00473330" w:rsidSect="002B5D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5DC4"/>
    <w:rsid w:val="002B5DC4"/>
    <w:rsid w:val="009F37A7"/>
    <w:rsid w:val="00A76291"/>
    <w:rsid w:val="00B14479"/>
    <w:rsid w:val="00F71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5DC4"/>
    <w:pPr>
      <w:tabs>
        <w:tab w:val="center" w:pos="4320"/>
        <w:tab w:val="right" w:pos="8640"/>
      </w:tabs>
      <w:spacing w:after="0" w:line="240" w:lineRule="auto"/>
    </w:pPr>
    <w:rPr>
      <w:rFonts w:ascii="Book Antiqua" w:eastAsia="Times New Roman" w:hAnsi="Book Antiqua" w:cs="Times New Roman"/>
      <w:kern w:val="28"/>
      <w:sz w:val="24"/>
      <w:szCs w:val="20"/>
    </w:rPr>
  </w:style>
  <w:style w:type="character" w:customStyle="1" w:styleId="FooterChar">
    <w:name w:val="Footer Char"/>
    <w:basedOn w:val="DefaultParagraphFont"/>
    <w:link w:val="Footer"/>
    <w:rsid w:val="002B5DC4"/>
    <w:rPr>
      <w:rFonts w:ascii="Book Antiqua" w:eastAsia="Times New Roman" w:hAnsi="Book Antiqua" w:cs="Times New Roman"/>
      <w:kern w:val="28"/>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Huff</dc:creator>
  <cp:lastModifiedBy>Warren Huff</cp:lastModifiedBy>
  <cp:revision>2</cp:revision>
  <dcterms:created xsi:type="dcterms:W3CDTF">2016-07-04T22:21:00Z</dcterms:created>
  <dcterms:modified xsi:type="dcterms:W3CDTF">2016-07-04T22:29:00Z</dcterms:modified>
</cp:coreProperties>
</file>